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E0" w:rsidRPr="00D16C94" w:rsidRDefault="00A506E0" w:rsidP="00A506E0">
      <w:pPr>
        <w:jc w:val="center"/>
        <w:rPr>
          <w:b/>
          <w:szCs w:val="28"/>
        </w:rPr>
      </w:pPr>
      <w:r w:rsidRPr="00D16C94">
        <w:rPr>
          <w:b/>
          <w:szCs w:val="28"/>
        </w:rPr>
        <w:t xml:space="preserve">Правила оформления статей для публикации в сборнике </w:t>
      </w:r>
    </w:p>
    <w:p w:rsidR="00D26386" w:rsidRDefault="00D26386" w:rsidP="00D26386">
      <w:pPr>
        <w:pStyle w:val="af0"/>
        <w:suppressAutoHyphens/>
        <w:spacing w:after="0"/>
        <w:jc w:val="center"/>
        <w:rPr>
          <w:b/>
          <w:szCs w:val="28"/>
        </w:rPr>
      </w:pPr>
      <w:r w:rsidRPr="00D26386">
        <w:rPr>
          <w:b/>
          <w:szCs w:val="28"/>
        </w:rPr>
        <w:t xml:space="preserve">Международной научно-практической конференции </w:t>
      </w:r>
    </w:p>
    <w:p w:rsidR="002D69A9" w:rsidRPr="00D26386" w:rsidRDefault="00D26386" w:rsidP="00D26386">
      <w:pPr>
        <w:pStyle w:val="af0"/>
        <w:suppressAutoHyphens/>
        <w:spacing w:after="0"/>
        <w:jc w:val="center"/>
        <w:rPr>
          <w:b/>
          <w:bCs/>
          <w:szCs w:val="28"/>
        </w:rPr>
      </w:pPr>
      <w:r w:rsidRPr="00D26386">
        <w:rPr>
          <w:b/>
          <w:szCs w:val="28"/>
        </w:rPr>
        <w:t xml:space="preserve">«Пожарная и аварийная безопасность» </w:t>
      </w:r>
    </w:p>
    <w:p w:rsidR="00A506E0" w:rsidRDefault="00A506E0" w:rsidP="00A506E0">
      <w:pPr>
        <w:jc w:val="center"/>
        <w:rPr>
          <w:b/>
          <w:szCs w:val="28"/>
        </w:rPr>
      </w:pPr>
    </w:p>
    <w:p w:rsidR="002D69A9" w:rsidRPr="005C7AB5" w:rsidRDefault="002D69A9" w:rsidP="002D69A9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AB5">
        <w:rPr>
          <w:sz w:val="28"/>
          <w:szCs w:val="28"/>
        </w:rPr>
        <w:t xml:space="preserve">Статья представляется в организационный комитет конференции в электронном виде. Статья должна быть оформлена строго в соответствии с изложенными ниже требованиями и тщательно вычитана. </w:t>
      </w:r>
    </w:p>
    <w:p w:rsidR="002D69A9" w:rsidRPr="005C7AB5" w:rsidRDefault="002D69A9" w:rsidP="002D69A9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AB5">
        <w:rPr>
          <w:bCs/>
          <w:sz w:val="28"/>
          <w:szCs w:val="28"/>
        </w:rPr>
        <w:t>Объем публикаций</w:t>
      </w:r>
      <w:r w:rsidRPr="005C7AB5">
        <w:rPr>
          <w:sz w:val="28"/>
          <w:szCs w:val="28"/>
        </w:rPr>
        <w:t>:  </w:t>
      </w:r>
      <w:r>
        <w:rPr>
          <w:sz w:val="28"/>
          <w:szCs w:val="28"/>
        </w:rPr>
        <w:t xml:space="preserve">3–5 страниц (6–10 </w:t>
      </w:r>
      <w:r w:rsidRPr="005C7AB5">
        <w:rPr>
          <w:bCs/>
          <w:sz w:val="28"/>
          <w:szCs w:val="28"/>
        </w:rPr>
        <w:t>тыс. знаков</w:t>
      </w:r>
      <w:r w:rsidRPr="005C7AB5">
        <w:rPr>
          <w:sz w:val="28"/>
          <w:szCs w:val="28"/>
        </w:rPr>
        <w:t xml:space="preserve"> с учетом пробелов, постраничных сносок и списка литературы, а также аннотаций на русском и английском языке). </w:t>
      </w:r>
    </w:p>
    <w:p w:rsidR="002D69A9" w:rsidRPr="002D6584" w:rsidRDefault="002D69A9" w:rsidP="002D69A9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584">
        <w:rPr>
          <w:sz w:val="28"/>
          <w:szCs w:val="28"/>
        </w:rPr>
        <w:t>Перед текстом статьи в левом верхнем углу указываются</w:t>
      </w:r>
      <w:r>
        <w:rPr>
          <w:sz w:val="28"/>
          <w:szCs w:val="28"/>
        </w:rPr>
        <w:t>:</w:t>
      </w:r>
    </w:p>
    <w:p w:rsidR="002D69A9" w:rsidRPr="002D6584" w:rsidRDefault="002D69A9" w:rsidP="002D69A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D6584">
        <w:rPr>
          <w:szCs w:val="28"/>
        </w:rPr>
        <w:t xml:space="preserve">Код УДК. Его можно определить, в частности, на  сайтах </w:t>
      </w:r>
      <w:hyperlink r:id="rId7" w:history="1">
        <w:r w:rsidRPr="002D6584">
          <w:rPr>
            <w:rStyle w:val="a6"/>
            <w:szCs w:val="28"/>
          </w:rPr>
          <w:t>http://www.udk-codes.net</w:t>
        </w:r>
      </w:hyperlink>
      <w:r w:rsidRPr="002D6584">
        <w:rPr>
          <w:szCs w:val="28"/>
        </w:rPr>
        <w:t xml:space="preserve"> или  </w:t>
      </w:r>
      <w:hyperlink r:id="rId8" w:history="1">
        <w:r w:rsidRPr="007834BC">
          <w:rPr>
            <w:rStyle w:val="a6"/>
            <w:szCs w:val="28"/>
          </w:rPr>
          <w:t xml:space="preserve">http://www.naukapro.ru/metod.htm </w:t>
        </w:r>
      </w:hyperlink>
      <w:r>
        <w:rPr>
          <w:szCs w:val="28"/>
        </w:rPr>
        <w:t xml:space="preserve"> (1</w:t>
      </w:r>
      <w:r w:rsidR="00EB110D">
        <w:rPr>
          <w:szCs w:val="28"/>
        </w:rPr>
        <w:t>4</w:t>
      </w:r>
      <w:r>
        <w:rPr>
          <w:szCs w:val="28"/>
        </w:rPr>
        <w:t xml:space="preserve"> пт.).</w:t>
      </w:r>
    </w:p>
    <w:p w:rsidR="002D69A9" w:rsidRPr="002D6584" w:rsidRDefault="002D69A9" w:rsidP="002D69A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D6584">
        <w:rPr>
          <w:szCs w:val="28"/>
        </w:rPr>
        <w:t>Инициалы и фамилия автора (авторов) статьи (на русском и английском языках)</w:t>
      </w:r>
      <w:r>
        <w:rPr>
          <w:szCs w:val="28"/>
        </w:rPr>
        <w:t xml:space="preserve"> (1</w:t>
      </w:r>
      <w:r w:rsidR="00EB110D">
        <w:rPr>
          <w:szCs w:val="28"/>
        </w:rPr>
        <w:t>4</w:t>
      </w:r>
      <w:r>
        <w:rPr>
          <w:szCs w:val="28"/>
        </w:rPr>
        <w:t xml:space="preserve"> пт.).</w:t>
      </w:r>
    </w:p>
    <w:p w:rsidR="002D69A9" w:rsidRPr="002D6584" w:rsidRDefault="002D69A9" w:rsidP="002D69A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2D6584">
        <w:rPr>
          <w:szCs w:val="28"/>
        </w:rPr>
        <w:t>уз</w:t>
      </w:r>
      <w:r>
        <w:rPr>
          <w:szCs w:val="28"/>
        </w:rPr>
        <w:t>/организация</w:t>
      </w:r>
      <w:r w:rsidRPr="002D6584">
        <w:rPr>
          <w:szCs w:val="28"/>
        </w:rPr>
        <w:t>, в котором работает автор</w:t>
      </w:r>
      <w:r>
        <w:rPr>
          <w:szCs w:val="28"/>
        </w:rPr>
        <w:t>/</w:t>
      </w:r>
      <w:r w:rsidRPr="002D6584">
        <w:rPr>
          <w:szCs w:val="28"/>
        </w:rPr>
        <w:t>авторы</w:t>
      </w:r>
      <w:r>
        <w:rPr>
          <w:szCs w:val="28"/>
        </w:rPr>
        <w:t xml:space="preserve"> (1</w:t>
      </w:r>
      <w:r w:rsidR="00EB110D">
        <w:rPr>
          <w:szCs w:val="28"/>
        </w:rPr>
        <w:t>3</w:t>
      </w:r>
      <w:r>
        <w:rPr>
          <w:szCs w:val="28"/>
        </w:rPr>
        <w:t xml:space="preserve"> пт.).</w:t>
      </w:r>
    </w:p>
    <w:p w:rsidR="002D69A9" w:rsidRPr="002D6584" w:rsidRDefault="002D69A9" w:rsidP="002D69A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D6584">
        <w:rPr>
          <w:szCs w:val="28"/>
        </w:rPr>
        <w:t>Название статьи на русском и английском языках</w:t>
      </w:r>
      <w:r>
        <w:rPr>
          <w:szCs w:val="28"/>
        </w:rPr>
        <w:t xml:space="preserve"> (1</w:t>
      </w:r>
      <w:r w:rsidR="00EB110D">
        <w:rPr>
          <w:szCs w:val="28"/>
        </w:rPr>
        <w:t>4</w:t>
      </w:r>
      <w:r>
        <w:rPr>
          <w:szCs w:val="28"/>
        </w:rPr>
        <w:t xml:space="preserve"> пт.).</w:t>
      </w:r>
    </w:p>
    <w:p w:rsidR="002D69A9" w:rsidRDefault="002D69A9" w:rsidP="002D69A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Ключевые слова</w:t>
      </w:r>
      <w:r w:rsidRPr="002D6584">
        <w:rPr>
          <w:szCs w:val="28"/>
        </w:rPr>
        <w:t xml:space="preserve"> </w:t>
      </w:r>
      <w:r>
        <w:rPr>
          <w:szCs w:val="28"/>
        </w:rPr>
        <w:t>(</w:t>
      </w:r>
      <w:r w:rsidRPr="002D6584">
        <w:rPr>
          <w:szCs w:val="28"/>
        </w:rPr>
        <w:t>3–6 ключевых слов/словосочетаний</w:t>
      </w:r>
      <w:r>
        <w:rPr>
          <w:szCs w:val="28"/>
        </w:rPr>
        <w:t xml:space="preserve">) </w:t>
      </w:r>
      <w:r w:rsidRPr="002D6584">
        <w:rPr>
          <w:szCs w:val="28"/>
        </w:rPr>
        <w:t>на русском и английском языках</w:t>
      </w:r>
      <w:r>
        <w:rPr>
          <w:szCs w:val="28"/>
        </w:rPr>
        <w:t xml:space="preserve"> (1</w:t>
      </w:r>
      <w:r w:rsidR="00EB110D">
        <w:rPr>
          <w:szCs w:val="28"/>
        </w:rPr>
        <w:t>3</w:t>
      </w:r>
      <w:r>
        <w:rPr>
          <w:szCs w:val="28"/>
        </w:rPr>
        <w:t xml:space="preserve"> пт.). </w:t>
      </w:r>
    </w:p>
    <w:p w:rsidR="002D69A9" w:rsidRDefault="002D69A9" w:rsidP="002D69A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А</w:t>
      </w:r>
      <w:r w:rsidRPr="002D6584">
        <w:rPr>
          <w:szCs w:val="28"/>
        </w:rPr>
        <w:t>ннотация (3–4 строки) на русском и английском языках</w:t>
      </w:r>
      <w:r>
        <w:rPr>
          <w:szCs w:val="28"/>
        </w:rPr>
        <w:t xml:space="preserve"> (1</w:t>
      </w:r>
      <w:r w:rsidR="00EB110D">
        <w:rPr>
          <w:szCs w:val="28"/>
        </w:rPr>
        <w:t>3</w:t>
      </w:r>
      <w:r>
        <w:rPr>
          <w:szCs w:val="28"/>
        </w:rPr>
        <w:t xml:space="preserve"> пт.).</w:t>
      </w:r>
    </w:p>
    <w:p w:rsidR="00EB110D" w:rsidRPr="00EB110D" w:rsidRDefault="002D69A9" w:rsidP="00EB110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110D">
        <w:rPr>
          <w:szCs w:val="28"/>
        </w:rPr>
        <w:t xml:space="preserve">Далее следует текст статьи, который заканчивается списком литературы, оформленным в соответствии с </w:t>
      </w:r>
      <w:r w:rsidR="00EB110D" w:rsidRPr="00EB110D">
        <w:rPr>
          <w:szCs w:val="28"/>
        </w:rPr>
        <w:t xml:space="preserve">ГОСТ Р 7.0.100–2018 «Библиографическая запись. Библиографическое описание. Общие требования и правила составления». </w:t>
      </w:r>
    </w:p>
    <w:p w:rsidR="002D69A9" w:rsidRDefault="002D69A9" w:rsidP="002D69A9">
      <w:pPr>
        <w:ind w:firstLine="709"/>
        <w:jc w:val="both"/>
        <w:rPr>
          <w:b/>
          <w:bCs/>
          <w:szCs w:val="28"/>
        </w:rPr>
      </w:pPr>
    </w:p>
    <w:p w:rsidR="002D69A9" w:rsidRPr="000A717B" w:rsidRDefault="002D69A9" w:rsidP="002D69A9">
      <w:pPr>
        <w:ind w:firstLine="709"/>
        <w:jc w:val="both"/>
        <w:rPr>
          <w:szCs w:val="28"/>
        </w:rPr>
      </w:pPr>
      <w:r w:rsidRPr="002D6584">
        <w:rPr>
          <w:b/>
          <w:bCs/>
          <w:szCs w:val="28"/>
        </w:rPr>
        <w:t>Обязательные параметры электронной версии статьи:</w:t>
      </w:r>
    </w:p>
    <w:p w:rsidR="002D69A9" w:rsidRPr="000A717B" w:rsidRDefault="002D69A9" w:rsidP="002D69A9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142" w:firstLine="567"/>
        <w:jc w:val="both"/>
        <w:rPr>
          <w:szCs w:val="28"/>
        </w:rPr>
      </w:pPr>
      <w:r w:rsidRPr="000A717B">
        <w:rPr>
          <w:szCs w:val="28"/>
        </w:rPr>
        <w:t>файл в формате *.</w:t>
      </w:r>
      <w:proofErr w:type="spellStart"/>
      <w:r w:rsidRPr="000A717B">
        <w:rPr>
          <w:szCs w:val="28"/>
        </w:rPr>
        <w:t>doc</w:t>
      </w:r>
      <w:proofErr w:type="spellEnd"/>
      <w:proofErr w:type="gramStart"/>
      <w:r w:rsidRPr="000A717B">
        <w:rPr>
          <w:szCs w:val="28"/>
        </w:rPr>
        <w:t> ;</w:t>
      </w:r>
      <w:proofErr w:type="gramEnd"/>
    </w:p>
    <w:p w:rsidR="002D69A9" w:rsidRPr="000A717B" w:rsidRDefault="002D69A9" w:rsidP="002D69A9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142" w:firstLine="567"/>
        <w:jc w:val="both"/>
        <w:rPr>
          <w:szCs w:val="28"/>
        </w:rPr>
      </w:pPr>
      <w:r w:rsidRPr="002D6584">
        <w:rPr>
          <w:szCs w:val="28"/>
        </w:rPr>
        <w:t xml:space="preserve">все </w:t>
      </w:r>
      <w:r w:rsidRPr="000A717B">
        <w:rPr>
          <w:szCs w:val="28"/>
        </w:rPr>
        <w:t>поля:  2 см;</w:t>
      </w:r>
    </w:p>
    <w:p w:rsidR="002D69A9" w:rsidRPr="000A717B" w:rsidRDefault="002D69A9" w:rsidP="002D69A9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142" w:firstLine="567"/>
        <w:jc w:val="both"/>
        <w:rPr>
          <w:szCs w:val="28"/>
        </w:rPr>
      </w:pPr>
      <w:r w:rsidRPr="000A717B">
        <w:rPr>
          <w:szCs w:val="28"/>
        </w:rPr>
        <w:t>абзацный отступ – 1,2 см;</w:t>
      </w:r>
    </w:p>
    <w:p w:rsidR="002D69A9" w:rsidRPr="000A717B" w:rsidRDefault="002D69A9" w:rsidP="002D69A9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142" w:firstLine="567"/>
        <w:jc w:val="both"/>
        <w:rPr>
          <w:szCs w:val="28"/>
        </w:rPr>
      </w:pPr>
      <w:r w:rsidRPr="000A717B">
        <w:rPr>
          <w:szCs w:val="28"/>
        </w:rPr>
        <w:t>меж</w:t>
      </w:r>
      <w:r>
        <w:rPr>
          <w:szCs w:val="28"/>
        </w:rPr>
        <w:t>ду</w:t>
      </w:r>
      <w:r w:rsidRPr="000A717B">
        <w:rPr>
          <w:szCs w:val="28"/>
        </w:rPr>
        <w:t>строчный интервал – 1,</w:t>
      </w:r>
      <w:r>
        <w:rPr>
          <w:szCs w:val="28"/>
        </w:rPr>
        <w:t>0</w:t>
      </w:r>
      <w:r w:rsidRPr="000A717B">
        <w:rPr>
          <w:szCs w:val="28"/>
        </w:rPr>
        <w:t>;</w:t>
      </w:r>
    </w:p>
    <w:p w:rsidR="002D69A9" w:rsidRPr="00BA7A4E" w:rsidRDefault="002D69A9" w:rsidP="002D69A9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142" w:firstLine="567"/>
        <w:jc w:val="both"/>
        <w:rPr>
          <w:szCs w:val="28"/>
          <w:lang w:val="en-US"/>
        </w:rPr>
      </w:pPr>
      <w:r w:rsidRPr="000A717B">
        <w:rPr>
          <w:szCs w:val="28"/>
        </w:rPr>
        <w:t>шрифт</w:t>
      </w:r>
      <w:r w:rsidRPr="00BA7A4E">
        <w:rPr>
          <w:szCs w:val="28"/>
          <w:lang w:val="en-US"/>
        </w:rPr>
        <w:t xml:space="preserve"> Times New Roman; </w:t>
      </w:r>
      <w:r>
        <w:rPr>
          <w:szCs w:val="28"/>
        </w:rPr>
        <w:t>кегль</w:t>
      </w:r>
      <w:r w:rsidRPr="00BA7A4E">
        <w:rPr>
          <w:szCs w:val="28"/>
          <w:lang w:val="en-US"/>
        </w:rPr>
        <w:t xml:space="preserve"> – 1</w:t>
      </w:r>
      <w:r w:rsidR="00EB110D" w:rsidRPr="00EB110D">
        <w:rPr>
          <w:szCs w:val="28"/>
          <w:lang w:val="en-GB"/>
        </w:rPr>
        <w:t>4</w:t>
      </w:r>
      <w:r w:rsidRPr="00BA7A4E">
        <w:rPr>
          <w:szCs w:val="28"/>
          <w:lang w:val="en-US"/>
        </w:rPr>
        <w:t>;</w:t>
      </w:r>
    </w:p>
    <w:p w:rsidR="002D69A9" w:rsidRPr="000A717B" w:rsidRDefault="002D69A9" w:rsidP="002D69A9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142" w:firstLine="567"/>
        <w:jc w:val="both"/>
        <w:rPr>
          <w:szCs w:val="28"/>
        </w:rPr>
      </w:pPr>
      <w:r w:rsidRPr="000A717B">
        <w:rPr>
          <w:szCs w:val="28"/>
        </w:rPr>
        <w:t>переносы только автоматические;</w:t>
      </w:r>
    </w:p>
    <w:p w:rsidR="002D69A9" w:rsidRPr="000A717B" w:rsidRDefault="002D69A9" w:rsidP="002D69A9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142" w:firstLine="567"/>
        <w:jc w:val="both"/>
        <w:rPr>
          <w:szCs w:val="28"/>
        </w:rPr>
      </w:pPr>
      <w:r w:rsidRPr="000A717B">
        <w:rPr>
          <w:szCs w:val="28"/>
        </w:rPr>
        <w:t>не набирать заголовок в режиме </w:t>
      </w:r>
      <w:proofErr w:type="spellStart"/>
      <w:r w:rsidRPr="000A717B">
        <w:rPr>
          <w:szCs w:val="28"/>
        </w:rPr>
        <w:t>Caps</w:t>
      </w:r>
      <w:proofErr w:type="spellEnd"/>
      <w:r w:rsidRPr="000A717B">
        <w:rPr>
          <w:szCs w:val="28"/>
        </w:rPr>
        <w:t> </w:t>
      </w:r>
      <w:proofErr w:type="spellStart"/>
      <w:r w:rsidRPr="000A717B">
        <w:rPr>
          <w:szCs w:val="28"/>
        </w:rPr>
        <w:t>Lock</w:t>
      </w:r>
      <w:proofErr w:type="spellEnd"/>
      <w:r w:rsidRPr="000A717B">
        <w:rPr>
          <w:szCs w:val="28"/>
        </w:rPr>
        <w:t>;</w:t>
      </w:r>
    </w:p>
    <w:p w:rsidR="002D69A9" w:rsidRPr="000A717B" w:rsidRDefault="002D69A9" w:rsidP="002D69A9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142" w:firstLine="567"/>
        <w:jc w:val="both"/>
        <w:rPr>
          <w:szCs w:val="28"/>
        </w:rPr>
      </w:pPr>
      <w:r w:rsidRPr="000A717B">
        <w:rPr>
          <w:szCs w:val="28"/>
        </w:rPr>
        <w:t xml:space="preserve">не использовать макросы и стилевые оформления </w:t>
      </w:r>
      <w:proofErr w:type="spellStart"/>
      <w:r w:rsidRPr="000A717B">
        <w:rPr>
          <w:szCs w:val="28"/>
        </w:rPr>
        <w:t>Microsoft</w:t>
      </w:r>
      <w:proofErr w:type="spellEnd"/>
      <w:r w:rsidRPr="000A717B">
        <w:rPr>
          <w:szCs w:val="28"/>
        </w:rPr>
        <w:t xml:space="preserve"> </w:t>
      </w:r>
      <w:proofErr w:type="spellStart"/>
      <w:r w:rsidRPr="000A717B">
        <w:rPr>
          <w:szCs w:val="28"/>
        </w:rPr>
        <w:t>Word</w:t>
      </w:r>
      <w:proofErr w:type="spellEnd"/>
      <w:r w:rsidRPr="000A717B">
        <w:rPr>
          <w:szCs w:val="28"/>
        </w:rPr>
        <w:t>.</w:t>
      </w:r>
    </w:p>
    <w:p w:rsidR="002D69A9" w:rsidRPr="002D6584" w:rsidRDefault="002D69A9" w:rsidP="002D69A9">
      <w:pPr>
        <w:ind w:firstLine="709"/>
        <w:jc w:val="both"/>
        <w:rPr>
          <w:szCs w:val="28"/>
        </w:rPr>
      </w:pPr>
    </w:p>
    <w:p w:rsidR="002D69A9" w:rsidRDefault="002D69A9" w:rsidP="002D69A9">
      <w:pPr>
        <w:ind w:firstLine="709"/>
        <w:jc w:val="both"/>
        <w:rPr>
          <w:b/>
          <w:bCs/>
          <w:szCs w:val="28"/>
        </w:rPr>
      </w:pPr>
      <w:r w:rsidRPr="002D6584">
        <w:rPr>
          <w:b/>
          <w:bCs/>
          <w:szCs w:val="28"/>
        </w:rPr>
        <w:t>Требования к тексту:</w:t>
      </w:r>
    </w:p>
    <w:p w:rsidR="002D69A9" w:rsidRDefault="002D69A9" w:rsidP="002D69A9">
      <w:pPr>
        <w:numPr>
          <w:ilvl w:val="0"/>
          <w:numId w:val="6"/>
        </w:numPr>
        <w:tabs>
          <w:tab w:val="left" w:pos="993"/>
        </w:tabs>
        <w:jc w:val="both"/>
        <w:rPr>
          <w:szCs w:val="28"/>
        </w:rPr>
      </w:pPr>
      <w:r>
        <w:rPr>
          <w:szCs w:val="28"/>
        </w:rPr>
        <w:t>п</w:t>
      </w:r>
      <w:r w:rsidRPr="002D6584">
        <w:rPr>
          <w:szCs w:val="28"/>
        </w:rPr>
        <w:t>одзаголовки выравниваются по центру (без абзацного отступа). Рисунки выполняются в черно-белом цвете в формате *.</w:t>
      </w:r>
      <w:proofErr w:type="spellStart"/>
      <w:r w:rsidRPr="002D6584">
        <w:rPr>
          <w:szCs w:val="28"/>
        </w:rPr>
        <w:t>jpg</w:t>
      </w:r>
      <w:proofErr w:type="spellEnd"/>
      <w:r w:rsidRPr="002D6584">
        <w:rPr>
          <w:szCs w:val="28"/>
        </w:rPr>
        <w:t>. Нумерация рисунков сквозная. Все рисунки дол</w:t>
      </w:r>
      <w:r>
        <w:rPr>
          <w:szCs w:val="28"/>
        </w:rPr>
        <w:t>жны иметь подрисуночные подписи;</w:t>
      </w:r>
    </w:p>
    <w:p w:rsidR="002D69A9" w:rsidRDefault="002D69A9" w:rsidP="002D69A9">
      <w:pPr>
        <w:numPr>
          <w:ilvl w:val="0"/>
          <w:numId w:val="7"/>
        </w:numPr>
        <w:tabs>
          <w:tab w:val="left" w:pos="993"/>
        </w:tabs>
        <w:jc w:val="both"/>
        <w:rPr>
          <w:szCs w:val="28"/>
        </w:rPr>
      </w:pPr>
      <w:r>
        <w:rPr>
          <w:szCs w:val="28"/>
        </w:rPr>
        <w:t>п</w:t>
      </w:r>
      <w:r w:rsidRPr="005C7AB5">
        <w:rPr>
          <w:szCs w:val="28"/>
        </w:rPr>
        <w:t>риводимые в тексте таблицы должны иметь</w:t>
      </w:r>
      <w:r>
        <w:rPr>
          <w:szCs w:val="28"/>
        </w:rPr>
        <w:t xml:space="preserve"> сквозную нумерацию и название. Слово «Таблица» набирается курсивом, название таблицы – полужирным шрифтом (</w:t>
      </w:r>
      <w:r w:rsidRPr="00817AF2">
        <w:rPr>
          <w:i/>
          <w:szCs w:val="28"/>
        </w:rPr>
        <w:t xml:space="preserve">Таблица. </w:t>
      </w:r>
      <w:r w:rsidRPr="00817AF2">
        <w:rPr>
          <w:b/>
          <w:szCs w:val="28"/>
        </w:rPr>
        <w:t>Пример использования показателей риска для выбора пожарного насоса</w:t>
      </w:r>
      <w:r>
        <w:rPr>
          <w:szCs w:val="28"/>
        </w:rPr>
        <w:t>);</w:t>
      </w:r>
    </w:p>
    <w:p w:rsidR="002D69A9" w:rsidRDefault="002D69A9" w:rsidP="002D69A9">
      <w:pPr>
        <w:numPr>
          <w:ilvl w:val="0"/>
          <w:numId w:val="7"/>
        </w:numPr>
        <w:tabs>
          <w:tab w:val="left" w:pos="993"/>
        </w:tabs>
        <w:jc w:val="both"/>
        <w:rPr>
          <w:szCs w:val="28"/>
        </w:rPr>
      </w:pPr>
      <w:r>
        <w:rPr>
          <w:szCs w:val="28"/>
        </w:rPr>
        <w:t>ф</w:t>
      </w:r>
      <w:r w:rsidRPr="005C7AB5">
        <w:rPr>
          <w:szCs w:val="28"/>
        </w:rPr>
        <w:t xml:space="preserve">ормулы в тексте набираются с помощью встроенного Редактора формул в программе </w:t>
      </w:r>
      <w:proofErr w:type="spellStart"/>
      <w:r w:rsidRPr="005C7AB5">
        <w:rPr>
          <w:szCs w:val="28"/>
        </w:rPr>
        <w:t>Microsoft</w:t>
      </w:r>
      <w:proofErr w:type="spellEnd"/>
      <w:r w:rsidRPr="005C7AB5">
        <w:rPr>
          <w:szCs w:val="28"/>
        </w:rPr>
        <w:t xml:space="preserve"> </w:t>
      </w:r>
      <w:proofErr w:type="spellStart"/>
      <w:r w:rsidRPr="005C7AB5">
        <w:rPr>
          <w:szCs w:val="28"/>
        </w:rPr>
        <w:t>Word</w:t>
      </w:r>
      <w:proofErr w:type="spellEnd"/>
      <w:r w:rsidRPr="005C7AB5">
        <w:rPr>
          <w:szCs w:val="28"/>
        </w:rPr>
        <w:t xml:space="preserve">. Формулы помещают на отдельных строках по центру страницы. Все формулы нумеруются. Порядковые номера формул </w:t>
      </w:r>
      <w:r w:rsidRPr="005C7AB5">
        <w:rPr>
          <w:szCs w:val="28"/>
        </w:rPr>
        <w:lastRenderedPageBreak/>
        <w:t>обозначают арабскими цифрами в круглых скобках у правого края страницы</w:t>
      </w:r>
      <w:r>
        <w:rPr>
          <w:szCs w:val="28"/>
        </w:rPr>
        <w:t>.</w:t>
      </w:r>
    </w:p>
    <w:p w:rsidR="002D69A9" w:rsidRPr="005622DC" w:rsidRDefault="002D69A9" w:rsidP="002D69A9">
      <w:pPr>
        <w:tabs>
          <w:tab w:val="left" w:pos="993"/>
        </w:tabs>
        <w:ind w:left="720"/>
        <w:jc w:val="both"/>
        <w:rPr>
          <w:szCs w:val="28"/>
        </w:rPr>
      </w:pPr>
    </w:p>
    <w:p w:rsidR="002D69A9" w:rsidRPr="000A717B" w:rsidRDefault="002D69A9" w:rsidP="002D69A9">
      <w:pPr>
        <w:ind w:firstLine="709"/>
        <w:jc w:val="both"/>
        <w:rPr>
          <w:szCs w:val="28"/>
        </w:rPr>
      </w:pPr>
      <w:r>
        <w:rPr>
          <w:b/>
          <w:bCs/>
          <w:szCs w:val="28"/>
        </w:rPr>
        <w:t>Список литературы</w:t>
      </w:r>
      <w:r w:rsidRPr="000A717B">
        <w:rPr>
          <w:szCs w:val="28"/>
        </w:rPr>
        <w:t xml:space="preserve"> в конце статьи: </w:t>
      </w:r>
    </w:p>
    <w:p w:rsidR="002D69A9" w:rsidRDefault="002D69A9" w:rsidP="002D69A9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142" w:firstLine="567"/>
        <w:jc w:val="both"/>
        <w:rPr>
          <w:szCs w:val="28"/>
        </w:rPr>
      </w:pPr>
      <w:r w:rsidRPr="000A717B">
        <w:rPr>
          <w:szCs w:val="28"/>
        </w:rPr>
        <w:t>в список помещаются только работы, на которые есть ссылки в тексте;</w:t>
      </w:r>
    </w:p>
    <w:p w:rsidR="00EB110D" w:rsidRPr="000A717B" w:rsidRDefault="00EB110D" w:rsidP="002D69A9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142" w:firstLine="567"/>
        <w:jc w:val="both"/>
        <w:rPr>
          <w:szCs w:val="28"/>
        </w:rPr>
      </w:pPr>
      <w:r>
        <w:rPr>
          <w:szCs w:val="28"/>
        </w:rPr>
        <w:t xml:space="preserve">слова </w:t>
      </w:r>
      <w:r w:rsidRPr="00EB110D">
        <w:rPr>
          <w:sz w:val="26"/>
          <w:szCs w:val="26"/>
        </w:rPr>
        <w:t>«</w:t>
      </w:r>
      <w:r w:rsidRPr="00EB110D">
        <w:rPr>
          <w:b/>
          <w:sz w:val="26"/>
          <w:szCs w:val="26"/>
        </w:rPr>
        <w:t>СПИСОК ЛИТЕРАТУРЫ</w:t>
      </w:r>
      <w:r w:rsidRPr="00EB110D">
        <w:rPr>
          <w:sz w:val="26"/>
          <w:szCs w:val="26"/>
        </w:rPr>
        <w:t>»</w:t>
      </w:r>
      <w:r>
        <w:rPr>
          <w:szCs w:val="28"/>
        </w:rPr>
        <w:t xml:space="preserve"> набирается прописными буквами, полужирно;</w:t>
      </w:r>
    </w:p>
    <w:p w:rsidR="00EB110D" w:rsidRPr="00EB110D" w:rsidRDefault="00EB110D" w:rsidP="002D69A9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142" w:firstLine="567"/>
        <w:jc w:val="both"/>
        <w:rPr>
          <w:szCs w:val="28"/>
          <w:lang w:val="en-GB"/>
        </w:rPr>
      </w:pPr>
      <w:r w:rsidRPr="00EB110D">
        <w:rPr>
          <w:szCs w:val="28"/>
        </w:rPr>
        <w:t>шрифт</w:t>
      </w:r>
      <w:r w:rsidRPr="00EB110D">
        <w:rPr>
          <w:szCs w:val="28"/>
          <w:lang w:val="en-US"/>
        </w:rPr>
        <w:t xml:space="preserve"> Times New Roman; </w:t>
      </w:r>
      <w:r w:rsidRPr="00EB110D">
        <w:rPr>
          <w:szCs w:val="28"/>
        </w:rPr>
        <w:t>кегль</w:t>
      </w:r>
      <w:r w:rsidRPr="00EB110D">
        <w:rPr>
          <w:szCs w:val="28"/>
          <w:lang w:val="en-US"/>
        </w:rPr>
        <w:t xml:space="preserve"> – 1</w:t>
      </w:r>
      <w:r w:rsidRPr="00EB110D">
        <w:rPr>
          <w:szCs w:val="28"/>
          <w:lang w:val="en-GB"/>
        </w:rPr>
        <w:t>3.</w:t>
      </w:r>
    </w:p>
    <w:p w:rsidR="002D69A9" w:rsidRPr="00EB110D" w:rsidRDefault="002D69A9" w:rsidP="002D69A9">
      <w:pPr>
        <w:ind w:firstLine="709"/>
        <w:jc w:val="both"/>
        <w:rPr>
          <w:szCs w:val="28"/>
          <w:lang w:val="en-GB"/>
        </w:rPr>
      </w:pPr>
    </w:p>
    <w:p w:rsidR="002D69A9" w:rsidRDefault="002D69A9" w:rsidP="002D69A9">
      <w:pPr>
        <w:pStyle w:val="ae"/>
        <w:spacing w:before="0" w:beforeAutospacing="0" w:after="0" w:afterAutospacing="0"/>
        <w:ind w:firstLine="709"/>
        <w:jc w:val="both"/>
        <w:rPr>
          <w:rStyle w:val="af"/>
          <w:sz w:val="28"/>
          <w:szCs w:val="28"/>
        </w:rPr>
      </w:pPr>
      <w:r w:rsidRPr="002D6584">
        <w:rPr>
          <w:rStyle w:val="af"/>
          <w:sz w:val="28"/>
          <w:szCs w:val="28"/>
        </w:rPr>
        <w:t>Статьи, прев</w:t>
      </w:r>
      <w:r>
        <w:rPr>
          <w:rStyle w:val="af"/>
          <w:sz w:val="28"/>
          <w:szCs w:val="28"/>
        </w:rPr>
        <w:t xml:space="preserve">ышающие по объему установленное </w:t>
      </w:r>
      <w:r w:rsidRPr="002D6584">
        <w:rPr>
          <w:rStyle w:val="af"/>
          <w:sz w:val="28"/>
          <w:szCs w:val="28"/>
        </w:rPr>
        <w:t xml:space="preserve">Оргкомитетом количество знаков, оформленные с отступлениями от приведенных выше требований и полученные </w:t>
      </w:r>
      <w:r>
        <w:rPr>
          <w:rStyle w:val="af"/>
          <w:sz w:val="28"/>
          <w:szCs w:val="28"/>
        </w:rPr>
        <w:t>после 1</w:t>
      </w:r>
      <w:r w:rsidR="002347EA">
        <w:rPr>
          <w:rStyle w:val="af"/>
          <w:sz w:val="28"/>
          <w:szCs w:val="28"/>
        </w:rPr>
        <w:t>3</w:t>
      </w:r>
      <w:r>
        <w:rPr>
          <w:rStyle w:val="af"/>
          <w:sz w:val="28"/>
          <w:szCs w:val="28"/>
        </w:rPr>
        <w:t xml:space="preserve"> ноября 202</w:t>
      </w:r>
      <w:r w:rsidR="002347EA">
        <w:rPr>
          <w:rStyle w:val="af"/>
          <w:sz w:val="28"/>
          <w:szCs w:val="28"/>
        </w:rPr>
        <w:t>3</w:t>
      </w:r>
      <w:bookmarkStart w:id="0" w:name="_GoBack"/>
      <w:bookmarkEnd w:id="0"/>
      <w:r w:rsidRPr="00892DA6">
        <w:rPr>
          <w:rStyle w:val="af"/>
          <w:sz w:val="28"/>
          <w:szCs w:val="28"/>
        </w:rPr>
        <w:t> г., Оргкомитет</w:t>
      </w:r>
      <w:r w:rsidRPr="002D6584">
        <w:rPr>
          <w:rStyle w:val="af"/>
          <w:sz w:val="28"/>
          <w:szCs w:val="28"/>
        </w:rPr>
        <w:t xml:space="preserve"> принимать к рассмотрению не будет.</w:t>
      </w:r>
    </w:p>
    <w:p w:rsidR="002D69A9" w:rsidRPr="002D6584" w:rsidRDefault="002D69A9" w:rsidP="002D69A9">
      <w:pPr>
        <w:pStyle w:val="ae"/>
        <w:spacing w:before="0" w:beforeAutospacing="0" w:after="0" w:afterAutospacing="0"/>
        <w:ind w:firstLine="709"/>
        <w:jc w:val="both"/>
        <w:rPr>
          <w:b/>
          <w:szCs w:val="28"/>
        </w:rPr>
      </w:pPr>
      <w:r>
        <w:rPr>
          <w:rStyle w:val="af"/>
          <w:sz w:val="28"/>
          <w:szCs w:val="28"/>
        </w:rPr>
        <w:t>Количество статей одного автора – не более одной.</w:t>
      </w:r>
    </w:p>
    <w:p w:rsidR="002D69A9" w:rsidRPr="00EB110D" w:rsidRDefault="002D69A9" w:rsidP="002D69A9">
      <w:pPr>
        <w:pStyle w:val="1"/>
        <w:spacing w:before="0" w:after="0"/>
        <w:rPr>
          <w:rFonts w:ascii="Times New Roman" w:hAnsi="Times New Roman"/>
          <w:b w:val="0"/>
          <w:i/>
          <w:sz w:val="28"/>
          <w:szCs w:val="28"/>
        </w:rPr>
      </w:pPr>
      <w:r>
        <w:rPr>
          <w:b w:val="0"/>
          <w:szCs w:val="28"/>
        </w:rPr>
        <w:br w:type="page"/>
      </w:r>
      <w:bookmarkStart w:id="1" w:name="_Toc46386996"/>
      <w:r w:rsidRPr="00EB110D">
        <w:rPr>
          <w:rFonts w:ascii="Times New Roman" w:hAnsi="Times New Roman"/>
          <w:i/>
          <w:sz w:val="28"/>
          <w:szCs w:val="28"/>
        </w:rPr>
        <w:lastRenderedPageBreak/>
        <w:t xml:space="preserve">Т. А. Абазов, Н. А. </w:t>
      </w:r>
      <w:proofErr w:type="spellStart"/>
      <w:r w:rsidRPr="00EB110D">
        <w:rPr>
          <w:rFonts w:ascii="Times New Roman" w:hAnsi="Times New Roman"/>
          <w:i/>
          <w:sz w:val="28"/>
          <w:szCs w:val="28"/>
        </w:rPr>
        <w:t>Таратанов</w:t>
      </w:r>
      <w:bookmarkEnd w:id="1"/>
      <w:proofErr w:type="spellEnd"/>
    </w:p>
    <w:p w:rsidR="002D69A9" w:rsidRPr="00EB110D" w:rsidRDefault="002D69A9" w:rsidP="002D69A9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bookmarkStart w:id="2" w:name="_Toc46386997"/>
      <w:r w:rsidRPr="00EB110D">
        <w:rPr>
          <w:rFonts w:ascii="Times New Roman" w:hAnsi="Times New Roman"/>
          <w:b w:val="0"/>
          <w:sz w:val="26"/>
          <w:szCs w:val="26"/>
        </w:rPr>
        <w:t>Ивановская пожарно-спасательная академия ГПС МЧС России</w:t>
      </w:r>
      <w:bookmarkEnd w:id="2"/>
    </w:p>
    <w:p w:rsidR="002D69A9" w:rsidRPr="005622DC" w:rsidRDefault="002D69A9" w:rsidP="002D69A9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bookmarkStart w:id="3" w:name="_Toc46386998"/>
    </w:p>
    <w:p w:rsidR="002D69A9" w:rsidRPr="00EB110D" w:rsidRDefault="002D69A9" w:rsidP="002D69A9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B110D">
        <w:rPr>
          <w:rFonts w:ascii="Times New Roman" w:hAnsi="Times New Roman"/>
          <w:sz w:val="28"/>
          <w:szCs w:val="28"/>
        </w:rPr>
        <w:t>АНАЛИЗ ОПЕРАТИВНОЙ ОБСТАНОВКИ С ПОЖАРАМИ</w:t>
      </w:r>
      <w:r w:rsidRPr="00EB110D">
        <w:rPr>
          <w:rFonts w:ascii="Times New Roman" w:hAnsi="Times New Roman"/>
          <w:sz w:val="28"/>
          <w:szCs w:val="28"/>
        </w:rPr>
        <w:br/>
        <w:t>В КАБАРДИНО-БАЛКАРСКОЙ РЕСПУБЛИКЕ</w:t>
      </w:r>
      <w:bookmarkEnd w:id="3"/>
    </w:p>
    <w:p w:rsidR="002D69A9" w:rsidRPr="00EB110D" w:rsidRDefault="002D69A9" w:rsidP="002D69A9">
      <w:pPr>
        <w:jc w:val="both"/>
        <w:rPr>
          <w:i/>
          <w:szCs w:val="28"/>
        </w:rPr>
      </w:pPr>
    </w:p>
    <w:p w:rsidR="002D69A9" w:rsidRPr="00EB110D" w:rsidRDefault="002D69A9" w:rsidP="002D69A9">
      <w:pPr>
        <w:ind w:firstLine="680"/>
        <w:jc w:val="both"/>
        <w:rPr>
          <w:sz w:val="26"/>
          <w:szCs w:val="26"/>
        </w:rPr>
      </w:pPr>
      <w:r w:rsidRPr="00EB110D">
        <w:rPr>
          <w:sz w:val="26"/>
          <w:szCs w:val="26"/>
        </w:rPr>
        <w:t>В данной статье рассматривается оперативная обстановка с пожарами в Кабардино-Балкарской Республике. Также на основе статистических данных было осуществлено прогнозирование показателей обстановки с пожарами и их последствиями с помощью динамики рядов и используя линию тренда.</w:t>
      </w:r>
    </w:p>
    <w:p w:rsidR="002D69A9" w:rsidRPr="00EB110D" w:rsidRDefault="002D69A9" w:rsidP="002D69A9">
      <w:pPr>
        <w:ind w:firstLine="680"/>
        <w:jc w:val="both"/>
        <w:rPr>
          <w:sz w:val="26"/>
          <w:szCs w:val="26"/>
        </w:rPr>
      </w:pPr>
      <w:r w:rsidRPr="00EB110D">
        <w:rPr>
          <w:b/>
          <w:sz w:val="26"/>
          <w:szCs w:val="26"/>
        </w:rPr>
        <w:t>Ключевые слова:</w:t>
      </w:r>
      <w:r w:rsidRPr="00EB110D">
        <w:rPr>
          <w:sz w:val="26"/>
          <w:szCs w:val="26"/>
        </w:rPr>
        <w:t xml:space="preserve"> пожары, оперативная обстановка, прогноз.</w:t>
      </w:r>
    </w:p>
    <w:p w:rsidR="002D69A9" w:rsidRPr="00EB110D" w:rsidRDefault="002D69A9" w:rsidP="002D69A9">
      <w:pPr>
        <w:jc w:val="both"/>
        <w:rPr>
          <w:i/>
          <w:sz w:val="26"/>
          <w:szCs w:val="26"/>
        </w:rPr>
      </w:pPr>
    </w:p>
    <w:p w:rsidR="002D69A9" w:rsidRPr="00EB110D" w:rsidRDefault="002D69A9" w:rsidP="002D69A9">
      <w:pPr>
        <w:rPr>
          <w:b/>
          <w:i/>
          <w:iCs/>
          <w:sz w:val="26"/>
          <w:szCs w:val="26"/>
          <w:lang w:val="en-US"/>
        </w:rPr>
      </w:pPr>
      <w:r w:rsidRPr="00EB110D">
        <w:rPr>
          <w:b/>
          <w:i/>
          <w:iCs/>
          <w:sz w:val="26"/>
          <w:szCs w:val="26"/>
          <w:lang w:val="en-US"/>
        </w:rPr>
        <w:t xml:space="preserve">T.  A. </w:t>
      </w:r>
      <w:proofErr w:type="spellStart"/>
      <w:r w:rsidRPr="00EB110D">
        <w:rPr>
          <w:b/>
          <w:i/>
          <w:iCs/>
          <w:sz w:val="26"/>
          <w:szCs w:val="26"/>
          <w:lang w:val="en-US"/>
        </w:rPr>
        <w:t>Abazov</w:t>
      </w:r>
      <w:proofErr w:type="spellEnd"/>
      <w:r w:rsidRPr="00EB110D">
        <w:rPr>
          <w:b/>
          <w:i/>
          <w:iCs/>
          <w:sz w:val="26"/>
          <w:szCs w:val="26"/>
          <w:lang w:val="en-US"/>
        </w:rPr>
        <w:t xml:space="preserve">, N. </w:t>
      </w:r>
      <w:r w:rsidRPr="00EB110D">
        <w:rPr>
          <w:b/>
          <w:i/>
          <w:iCs/>
          <w:sz w:val="26"/>
          <w:szCs w:val="26"/>
        </w:rPr>
        <w:t>А</w:t>
      </w:r>
      <w:r w:rsidRPr="00EB110D">
        <w:rPr>
          <w:b/>
          <w:i/>
          <w:iCs/>
          <w:sz w:val="26"/>
          <w:szCs w:val="26"/>
          <w:lang w:val="en-US"/>
        </w:rPr>
        <w:t xml:space="preserve">. </w:t>
      </w:r>
      <w:proofErr w:type="spellStart"/>
      <w:r w:rsidRPr="00EB110D">
        <w:rPr>
          <w:b/>
          <w:i/>
          <w:iCs/>
          <w:sz w:val="26"/>
          <w:szCs w:val="26"/>
          <w:lang w:val="en-US"/>
        </w:rPr>
        <w:t>Taratanov</w:t>
      </w:r>
      <w:proofErr w:type="spellEnd"/>
    </w:p>
    <w:p w:rsidR="002D69A9" w:rsidRPr="00EB110D" w:rsidRDefault="002D69A9" w:rsidP="002D69A9">
      <w:pPr>
        <w:ind w:firstLine="709"/>
        <w:jc w:val="both"/>
        <w:rPr>
          <w:b/>
          <w:i/>
          <w:sz w:val="26"/>
          <w:szCs w:val="26"/>
          <w:lang w:val="en-US"/>
        </w:rPr>
      </w:pPr>
    </w:p>
    <w:p w:rsidR="002D69A9" w:rsidRPr="00EB110D" w:rsidRDefault="002D69A9" w:rsidP="002D69A9">
      <w:pPr>
        <w:rPr>
          <w:sz w:val="26"/>
          <w:szCs w:val="26"/>
          <w:lang w:val="en-US"/>
        </w:rPr>
      </w:pPr>
      <w:r w:rsidRPr="00EB110D">
        <w:rPr>
          <w:b/>
          <w:sz w:val="26"/>
          <w:szCs w:val="26"/>
          <w:lang w:val="en-US"/>
        </w:rPr>
        <w:t>ANALYSIS OF THE OPERATIONAL SITUATION WITH FIRES</w:t>
      </w:r>
      <w:r w:rsidRPr="00EB110D">
        <w:rPr>
          <w:b/>
          <w:sz w:val="26"/>
          <w:szCs w:val="26"/>
          <w:lang w:val="en-GB"/>
        </w:rPr>
        <w:br/>
      </w:r>
      <w:r w:rsidRPr="00EB110D">
        <w:rPr>
          <w:b/>
          <w:sz w:val="26"/>
          <w:szCs w:val="26"/>
          <w:lang w:val="en-US"/>
        </w:rPr>
        <w:t>IN THE KABARDINO-BALKAR REPUBLIC</w:t>
      </w:r>
    </w:p>
    <w:p w:rsidR="002D69A9" w:rsidRPr="00EB110D" w:rsidRDefault="002D69A9" w:rsidP="002D69A9">
      <w:pPr>
        <w:ind w:firstLine="680"/>
        <w:jc w:val="both"/>
        <w:rPr>
          <w:b/>
          <w:bCs/>
          <w:color w:val="000000"/>
          <w:sz w:val="26"/>
          <w:szCs w:val="26"/>
          <w:shd w:val="clear" w:color="auto" w:fill="FFFFFF"/>
          <w:lang w:val="en-US"/>
        </w:rPr>
      </w:pPr>
    </w:p>
    <w:p w:rsidR="002D69A9" w:rsidRPr="00EB110D" w:rsidRDefault="002D69A9" w:rsidP="002D69A9">
      <w:pPr>
        <w:ind w:firstLine="680"/>
        <w:jc w:val="both"/>
        <w:rPr>
          <w:color w:val="000000"/>
          <w:sz w:val="26"/>
          <w:szCs w:val="26"/>
          <w:highlight w:val="yellow"/>
          <w:shd w:val="clear" w:color="auto" w:fill="FFFFFF"/>
          <w:lang w:val="en-US"/>
        </w:rPr>
      </w:pPr>
      <w:r w:rsidRPr="00EB110D">
        <w:rPr>
          <w:color w:val="000000"/>
          <w:sz w:val="26"/>
          <w:szCs w:val="26"/>
          <w:shd w:val="clear" w:color="auto" w:fill="FFFFFF"/>
          <w:lang w:val="en-US"/>
        </w:rPr>
        <w:t xml:space="preserve">This article discusses the operational situation with fires in the </w:t>
      </w:r>
      <w:proofErr w:type="spellStart"/>
      <w:r w:rsidRPr="00EB110D">
        <w:rPr>
          <w:color w:val="000000"/>
          <w:sz w:val="26"/>
          <w:szCs w:val="26"/>
          <w:shd w:val="clear" w:color="auto" w:fill="FFFFFF"/>
          <w:lang w:val="en-US"/>
        </w:rPr>
        <w:t>Kabardino-Balkar</w:t>
      </w:r>
      <w:proofErr w:type="spellEnd"/>
      <w:r w:rsidRPr="00EB110D">
        <w:rPr>
          <w:color w:val="000000"/>
          <w:sz w:val="26"/>
          <w:szCs w:val="26"/>
          <w:shd w:val="clear" w:color="auto" w:fill="FFFFFF"/>
          <w:lang w:val="en-US"/>
        </w:rPr>
        <w:t xml:space="preserve"> Republic. Also, based on statistical data, indicators of the situation with fires and their consequences were predicted using the dynamics of series and using the trend line.</w:t>
      </w:r>
    </w:p>
    <w:p w:rsidR="002D69A9" w:rsidRPr="00EB110D" w:rsidRDefault="002D69A9" w:rsidP="002D69A9">
      <w:pPr>
        <w:ind w:firstLine="680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 w:rsidRPr="00EB110D">
        <w:rPr>
          <w:b/>
          <w:color w:val="000000"/>
          <w:sz w:val="26"/>
          <w:szCs w:val="26"/>
          <w:shd w:val="clear" w:color="auto" w:fill="FFFFFF"/>
          <w:lang w:val="en-US"/>
        </w:rPr>
        <w:t>Key words:</w:t>
      </w:r>
      <w:r w:rsidRPr="00EB110D">
        <w:rPr>
          <w:color w:val="000000"/>
          <w:sz w:val="26"/>
          <w:szCs w:val="26"/>
          <w:shd w:val="clear" w:color="auto" w:fill="FFFFFF"/>
          <w:lang w:val="en-US"/>
        </w:rPr>
        <w:t xml:space="preserve"> fire, operating environment, forecast.</w:t>
      </w:r>
    </w:p>
    <w:p w:rsidR="002D69A9" w:rsidRPr="005622DC" w:rsidRDefault="002D69A9" w:rsidP="002D69A9">
      <w:pPr>
        <w:jc w:val="both"/>
        <w:rPr>
          <w:sz w:val="24"/>
          <w:szCs w:val="24"/>
          <w:lang w:val="en-US"/>
        </w:rPr>
      </w:pPr>
    </w:p>
    <w:p w:rsidR="002D69A9" w:rsidRPr="00EB110D" w:rsidRDefault="002D69A9" w:rsidP="002D69A9">
      <w:pPr>
        <w:pStyle w:val="af0"/>
        <w:spacing w:line="230" w:lineRule="auto"/>
        <w:ind w:left="709"/>
        <w:jc w:val="both"/>
        <w:rPr>
          <w:b/>
          <w:bCs/>
          <w:szCs w:val="28"/>
        </w:rPr>
      </w:pPr>
      <w:r w:rsidRPr="00EB110D">
        <w:rPr>
          <w:bCs/>
          <w:szCs w:val="28"/>
        </w:rPr>
        <w:t>Текст статьи</w:t>
      </w:r>
      <w:r w:rsidRPr="00EB110D">
        <w:rPr>
          <w:b/>
          <w:bCs/>
          <w:szCs w:val="28"/>
        </w:rPr>
        <w:t xml:space="preserve"> …</w:t>
      </w:r>
      <w:r w:rsidR="00EB110D">
        <w:rPr>
          <w:b/>
          <w:bCs/>
          <w:szCs w:val="28"/>
        </w:rPr>
        <w:t>………………………………………………………………………</w:t>
      </w:r>
    </w:p>
    <w:p w:rsidR="002D69A9" w:rsidRPr="00EB110D" w:rsidRDefault="002D69A9" w:rsidP="002D69A9">
      <w:pPr>
        <w:jc w:val="center"/>
        <w:rPr>
          <w:b/>
          <w:sz w:val="26"/>
          <w:szCs w:val="26"/>
        </w:rPr>
      </w:pPr>
      <w:r w:rsidRPr="005622DC">
        <w:rPr>
          <w:sz w:val="20"/>
        </w:rPr>
        <w:cr/>
      </w:r>
      <w:r w:rsidRPr="00EB110D">
        <w:rPr>
          <w:b/>
          <w:sz w:val="26"/>
          <w:szCs w:val="26"/>
        </w:rPr>
        <w:t>СПИСОК ЛИТЕРАТУРЫ</w:t>
      </w:r>
    </w:p>
    <w:p w:rsidR="002D69A9" w:rsidRPr="00EB110D" w:rsidRDefault="002D69A9" w:rsidP="002D69A9">
      <w:pPr>
        <w:jc w:val="center"/>
        <w:rPr>
          <w:sz w:val="26"/>
          <w:szCs w:val="26"/>
        </w:rPr>
      </w:pPr>
    </w:p>
    <w:p w:rsidR="002D69A9" w:rsidRPr="00EB110D" w:rsidRDefault="002D69A9" w:rsidP="002D69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110D">
        <w:rPr>
          <w:rFonts w:eastAsia="TimesNewRomanPSMT"/>
          <w:sz w:val="26"/>
          <w:szCs w:val="26"/>
        </w:rPr>
        <w:t xml:space="preserve">1. Демехин В. Н., </w:t>
      </w:r>
      <w:proofErr w:type="spellStart"/>
      <w:r w:rsidRPr="00EB110D">
        <w:rPr>
          <w:rFonts w:eastAsia="TimesNewRomanPSMT"/>
          <w:sz w:val="26"/>
          <w:szCs w:val="26"/>
        </w:rPr>
        <w:t>Мосалков</w:t>
      </w:r>
      <w:proofErr w:type="spellEnd"/>
      <w:r w:rsidRPr="00EB110D">
        <w:rPr>
          <w:rFonts w:eastAsia="TimesNewRomanPSMT"/>
          <w:sz w:val="26"/>
          <w:szCs w:val="26"/>
        </w:rPr>
        <w:t xml:space="preserve"> И. Л. Здания, сооружения и их устойчивость при пожаре. М.: Академия ГПС МЧС России, 2010. 656 с.</w:t>
      </w:r>
    </w:p>
    <w:p w:rsidR="002D69A9" w:rsidRPr="00EB110D" w:rsidRDefault="002D69A9" w:rsidP="00A506E0">
      <w:pPr>
        <w:jc w:val="center"/>
        <w:rPr>
          <w:b/>
          <w:sz w:val="26"/>
          <w:szCs w:val="26"/>
        </w:rPr>
      </w:pPr>
    </w:p>
    <w:sectPr w:rsidR="002D69A9" w:rsidRPr="00EB110D" w:rsidSect="00362718">
      <w:headerReference w:type="even" r:id="rId9"/>
      <w:pgSz w:w="11907" w:h="16840"/>
      <w:pgMar w:top="1134" w:right="567" w:bottom="1134" w:left="1418" w:header="720" w:footer="720" w:gutter="0"/>
      <w:pgNumType w:start="83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665" w:rsidRDefault="00FC4665">
      <w:r>
        <w:separator/>
      </w:r>
    </w:p>
  </w:endnote>
  <w:endnote w:type="continuationSeparator" w:id="0">
    <w:p w:rsidR="00FC4665" w:rsidRDefault="00FC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665" w:rsidRDefault="00FC4665">
      <w:r>
        <w:separator/>
      </w:r>
    </w:p>
  </w:footnote>
  <w:footnote w:type="continuationSeparator" w:id="0">
    <w:p w:rsidR="00FC4665" w:rsidRDefault="00FC4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05" w:rsidRDefault="00266242" w:rsidP="002C29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7A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A05" w:rsidRDefault="00B47A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1D65"/>
    <w:multiLevelType w:val="multilevel"/>
    <w:tmpl w:val="D9A2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457DB"/>
    <w:multiLevelType w:val="multilevel"/>
    <w:tmpl w:val="6186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31024"/>
    <w:multiLevelType w:val="multilevel"/>
    <w:tmpl w:val="DC5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C5B0D"/>
    <w:multiLevelType w:val="hybridMultilevel"/>
    <w:tmpl w:val="B066C2D0"/>
    <w:lvl w:ilvl="0" w:tplc="2682D3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0352EC"/>
    <w:multiLevelType w:val="hybridMultilevel"/>
    <w:tmpl w:val="1636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D65B0"/>
    <w:multiLevelType w:val="hybridMultilevel"/>
    <w:tmpl w:val="A96C3B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F00736"/>
    <w:multiLevelType w:val="multilevel"/>
    <w:tmpl w:val="113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910"/>
    <w:rsid w:val="00004815"/>
    <w:rsid w:val="00005BC4"/>
    <w:rsid w:val="00006C38"/>
    <w:rsid w:val="00006D36"/>
    <w:rsid w:val="00006DF8"/>
    <w:rsid w:val="00011EC1"/>
    <w:rsid w:val="00017F70"/>
    <w:rsid w:val="00032001"/>
    <w:rsid w:val="00036F4B"/>
    <w:rsid w:val="000420E9"/>
    <w:rsid w:val="00044060"/>
    <w:rsid w:val="00046C1D"/>
    <w:rsid w:val="000650B1"/>
    <w:rsid w:val="000733BA"/>
    <w:rsid w:val="00077629"/>
    <w:rsid w:val="00095BE8"/>
    <w:rsid w:val="000A3AA4"/>
    <w:rsid w:val="000B2073"/>
    <w:rsid w:val="000C5FF3"/>
    <w:rsid w:val="000D71A3"/>
    <w:rsid w:val="000E6736"/>
    <w:rsid w:val="000F58FC"/>
    <w:rsid w:val="00100B91"/>
    <w:rsid w:val="00100D01"/>
    <w:rsid w:val="001136E3"/>
    <w:rsid w:val="00115A84"/>
    <w:rsid w:val="001209CB"/>
    <w:rsid w:val="00123C66"/>
    <w:rsid w:val="00165510"/>
    <w:rsid w:val="0017175B"/>
    <w:rsid w:val="001913B1"/>
    <w:rsid w:val="001C514B"/>
    <w:rsid w:val="001D2B85"/>
    <w:rsid w:val="00200B0F"/>
    <w:rsid w:val="002057F5"/>
    <w:rsid w:val="00205A25"/>
    <w:rsid w:val="00206825"/>
    <w:rsid w:val="00213441"/>
    <w:rsid w:val="0021578B"/>
    <w:rsid w:val="002263C1"/>
    <w:rsid w:val="002347EA"/>
    <w:rsid w:val="002402AE"/>
    <w:rsid w:val="0024162B"/>
    <w:rsid w:val="00247DCE"/>
    <w:rsid w:val="0025103A"/>
    <w:rsid w:val="00266242"/>
    <w:rsid w:val="00285BC6"/>
    <w:rsid w:val="002B2E57"/>
    <w:rsid w:val="002C29CE"/>
    <w:rsid w:val="002D2E4C"/>
    <w:rsid w:val="002D69A9"/>
    <w:rsid w:val="002E4B95"/>
    <w:rsid w:val="002F1D67"/>
    <w:rsid w:val="002F7DFC"/>
    <w:rsid w:val="003055CE"/>
    <w:rsid w:val="00332521"/>
    <w:rsid w:val="00362718"/>
    <w:rsid w:val="003A7051"/>
    <w:rsid w:val="003E549E"/>
    <w:rsid w:val="00437730"/>
    <w:rsid w:val="00451150"/>
    <w:rsid w:val="0046548B"/>
    <w:rsid w:val="004A7310"/>
    <w:rsid w:val="004C367A"/>
    <w:rsid w:val="004F47DD"/>
    <w:rsid w:val="004F5FC6"/>
    <w:rsid w:val="0050301F"/>
    <w:rsid w:val="00510769"/>
    <w:rsid w:val="00515741"/>
    <w:rsid w:val="00544148"/>
    <w:rsid w:val="00550685"/>
    <w:rsid w:val="005A33AF"/>
    <w:rsid w:val="005A7635"/>
    <w:rsid w:val="005B3B11"/>
    <w:rsid w:val="005C21D1"/>
    <w:rsid w:val="005D001E"/>
    <w:rsid w:val="005D6C40"/>
    <w:rsid w:val="005D7C33"/>
    <w:rsid w:val="00625BB6"/>
    <w:rsid w:val="00627E41"/>
    <w:rsid w:val="00644A31"/>
    <w:rsid w:val="00646663"/>
    <w:rsid w:val="00661BB9"/>
    <w:rsid w:val="00686F66"/>
    <w:rsid w:val="006A61EF"/>
    <w:rsid w:val="006B1D86"/>
    <w:rsid w:val="006C14A0"/>
    <w:rsid w:val="006C7CC0"/>
    <w:rsid w:val="006D62EF"/>
    <w:rsid w:val="006E3FCC"/>
    <w:rsid w:val="006E55F9"/>
    <w:rsid w:val="006E629E"/>
    <w:rsid w:val="006F2A20"/>
    <w:rsid w:val="006F3732"/>
    <w:rsid w:val="00705CC2"/>
    <w:rsid w:val="00706066"/>
    <w:rsid w:val="00706C6E"/>
    <w:rsid w:val="00711E69"/>
    <w:rsid w:val="00717D68"/>
    <w:rsid w:val="00755212"/>
    <w:rsid w:val="00762864"/>
    <w:rsid w:val="00767351"/>
    <w:rsid w:val="00784A31"/>
    <w:rsid w:val="007927AD"/>
    <w:rsid w:val="007C0823"/>
    <w:rsid w:val="007C443C"/>
    <w:rsid w:val="007C7BB3"/>
    <w:rsid w:val="007D259E"/>
    <w:rsid w:val="007D4861"/>
    <w:rsid w:val="007E009E"/>
    <w:rsid w:val="007E1E38"/>
    <w:rsid w:val="007E6930"/>
    <w:rsid w:val="007F3448"/>
    <w:rsid w:val="007F3910"/>
    <w:rsid w:val="00801FAC"/>
    <w:rsid w:val="00804EBA"/>
    <w:rsid w:val="00805C91"/>
    <w:rsid w:val="00810B08"/>
    <w:rsid w:val="00812531"/>
    <w:rsid w:val="008236C6"/>
    <w:rsid w:val="008239CA"/>
    <w:rsid w:val="00831509"/>
    <w:rsid w:val="0083262E"/>
    <w:rsid w:val="00840F28"/>
    <w:rsid w:val="00845BC8"/>
    <w:rsid w:val="00855784"/>
    <w:rsid w:val="00881E11"/>
    <w:rsid w:val="00882B44"/>
    <w:rsid w:val="00892AF1"/>
    <w:rsid w:val="008E6AC1"/>
    <w:rsid w:val="008F03B0"/>
    <w:rsid w:val="008F0567"/>
    <w:rsid w:val="008F0F8A"/>
    <w:rsid w:val="009133B9"/>
    <w:rsid w:val="0091577C"/>
    <w:rsid w:val="00917230"/>
    <w:rsid w:val="009207E3"/>
    <w:rsid w:val="00922D9B"/>
    <w:rsid w:val="00931C5D"/>
    <w:rsid w:val="0095590D"/>
    <w:rsid w:val="00957855"/>
    <w:rsid w:val="00964952"/>
    <w:rsid w:val="009A2DC3"/>
    <w:rsid w:val="009A3623"/>
    <w:rsid w:val="009C10FB"/>
    <w:rsid w:val="009C583B"/>
    <w:rsid w:val="009E42A9"/>
    <w:rsid w:val="009E65D4"/>
    <w:rsid w:val="009E6CB9"/>
    <w:rsid w:val="00A34F24"/>
    <w:rsid w:val="00A35888"/>
    <w:rsid w:val="00A47CD2"/>
    <w:rsid w:val="00A506E0"/>
    <w:rsid w:val="00A60C62"/>
    <w:rsid w:val="00A80274"/>
    <w:rsid w:val="00A845FC"/>
    <w:rsid w:val="00A8621A"/>
    <w:rsid w:val="00AB3391"/>
    <w:rsid w:val="00AB43ED"/>
    <w:rsid w:val="00AD609A"/>
    <w:rsid w:val="00AF74A1"/>
    <w:rsid w:val="00B04125"/>
    <w:rsid w:val="00B12C85"/>
    <w:rsid w:val="00B14A1F"/>
    <w:rsid w:val="00B205A2"/>
    <w:rsid w:val="00B2226F"/>
    <w:rsid w:val="00B3559F"/>
    <w:rsid w:val="00B47A05"/>
    <w:rsid w:val="00B532B1"/>
    <w:rsid w:val="00B64B9F"/>
    <w:rsid w:val="00B67777"/>
    <w:rsid w:val="00B67EAC"/>
    <w:rsid w:val="00B855FE"/>
    <w:rsid w:val="00B928A5"/>
    <w:rsid w:val="00B92B54"/>
    <w:rsid w:val="00BB2AC4"/>
    <w:rsid w:val="00BB471A"/>
    <w:rsid w:val="00BC0392"/>
    <w:rsid w:val="00BC1133"/>
    <w:rsid w:val="00BC1289"/>
    <w:rsid w:val="00BC3EB4"/>
    <w:rsid w:val="00BD45BB"/>
    <w:rsid w:val="00BF29BF"/>
    <w:rsid w:val="00BF3621"/>
    <w:rsid w:val="00C22F8A"/>
    <w:rsid w:val="00C50644"/>
    <w:rsid w:val="00C50C1D"/>
    <w:rsid w:val="00C516DB"/>
    <w:rsid w:val="00C51FFF"/>
    <w:rsid w:val="00C651A9"/>
    <w:rsid w:val="00C837FB"/>
    <w:rsid w:val="00C96F84"/>
    <w:rsid w:val="00CE2858"/>
    <w:rsid w:val="00CE55CC"/>
    <w:rsid w:val="00D16BE7"/>
    <w:rsid w:val="00D26386"/>
    <w:rsid w:val="00D31F15"/>
    <w:rsid w:val="00D42A09"/>
    <w:rsid w:val="00D45103"/>
    <w:rsid w:val="00D539C1"/>
    <w:rsid w:val="00D64E8E"/>
    <w:rsid w:val="00D664A5"/>
    <w:rsid w:val="00D77699"/>
    <w:rsid w:val="00D846A2"/>
    <w:rsid w:val="00D863FB"/>
    <w:rsid w:val="00DA0B57"/>
    <w:rsid w:val="00DA1608"/>
    <w:rsid w:val="00DB1BFC"/>
    <w:rsid w:val="00DB3C40"/>
    <w:rsid w:val="00DC4DE2"/>
    <w:rsid w:val="00DC53DB"/>
    <w:rsid w:val="00DD7117"/>
    <w:rsid w:val="00E01C8F"/>
    <w:rsid w:val="00E07EC6"/>
    <w:rsid w:val="00E22B1E"/>
    <w:rsid w:val="00E42951"/>
    <w:rsid w:val="00E4295F"/>
    <w:rsid w:val="00E52B63"/>
    <w:rsid w:val="00E701F8"/>
    <w:rsid w:val="00E721C0"/>
    <w:rsid w:val="00E7757D"/>
    <w:rsid w:val="00E8744C"/>
    <w:rsid w:val="00E93420"/>
    <w:rsid w:val="00EB110D"/>
    <w:rsid w:val="00ED6CEE"/>
    <w:rsid w:val="00EE23C0"/>
    <w:rsid w:val="00EF3440"/>
    <w:rsid w:val="00EF5160"/>
    <w:rsid w:val="00F009F0"/>
    <w:rsid w:val="00F40979"/>
    <w:rsid w:val="00F54DEF"/>
    <w:rsid w:val="00F83AD5"/>
    <w:rsid w:val="00F87EC5"/>
    <w:rsid w:val="00F87F57"/>
    <w:rsid w:val="00F94629"/>
    <w:rsid w:val="00F94C6B"/>
    <w:rsid w:val="00F954C6"/>
    <w:rsid w:val="00FB0C75"/>
    <w:rsid w:val="00FB10BF"/>
    <w:rsid w:val="00FB13B2"/>
    <w:rsid w:val="00FB57F3"/>
    <w:rsid w:val="00FC16A5"/>
    <w:rsid w:val="00FC4665"/>
    <w:rsid w:val="00FD1DF1"/>
    <w:rsid w:val="00FF24EA"/>
    <w:rsid w:val="00FF52DA"/>
    <w:rsid w:val="00FF6F32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32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320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1C8F"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"/>
    <w:next w:val="a"/>
    <w:qFormat/>
    <w:rsid w:val="00E01C8F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1C8F"/>
    <w:pPr>
      <w:widowControl w:val="0"/>
    </w:pPr>
    <w:rPr>
      <w:snapToGrid w:val="0"/>
    </w:rPr>
  </w:style>
  <w:style w:type="paragraph" w:styleId="a3">
    <w:name w:val="Body Text Indent"/>
    <w:basedOn w:val="a"/>
    <w:rsid w:val="00E01C8F"/>
    <w:pPr>
      <w:widowControl w:val="0"/>
      <w:ind w:firstLine="709"/>
    </w:pPr>
    <w:rPr>
      <w:snapToGrid w:val="0"/>
      <w:sz w:val="24"/>
    </w:rPr>
  </w:style>
  <w:style w:type="paragraph" w:styleId="a4">
    <w:name w:val="header"/>
    <w:basedOn w:val="a"/>
    <w:rsid w:val="00006D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6D36"/>
  </w:style>
  <w:style w:type="character" w:styleId="a6">
    <w:name w:val="Hyperlink"/>
    <w:rsid w:val="00F54DEF"/>
    <w:rPr>
      <w:color w:val="0000FF"/>
      <w:u w:val="single"/>
    </w:rPr>
  </w:style>
  <w:style w:type="paragraph" w:styleId="a7">
    <w:name w:val="Balloon Text"/>
    <w:basedOn w:val="a"/>
    <w:semiHidden/>
    <w:rsid w:val="00006DF8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5590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B35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3C66"/>
    <w:pPr>
      <w:ind w:left="720"/>
      <w:contextualSpacing/>
    </w:pPr>
  </w:style>
  <w:style w:type="paragraph" w:styleId="ab">
    <w:name w:val="footnote text"/>
    <w:basedOn w:val="a"/>
    <w:link w:val="ac"/>
    <w:semiHidden/>
    <w:rsid w:val="00686F66"/>
    <w:pPr>
      <w:spacing w:before="60" w:after="120"/>
    </w:pPr>
    <w:rPr>
      <w:sz w:val="20"/>
    </w:rPr>
  </w:style>
  <w:style w:type="character" w:customStyle="1" w:styleId="ac">
    <w:name w:val="Текст сноски Знак"/>
    <w:basedOn w:val="a0"/>
    <w:link w:val="ab"/>
    <w:semiHidden/>
    <w:rsid w:val="00686F66"/>
  </w:style>
  <w:style w:type="character" w:styleId="ad">
    <w:name w:val="footnote reference"/>
    <w:rsid w:val="00686F66"/>
    <w:rPr>
      <w:vertAlign w:val="superscript"/>
    </w:rPr>
  </w:style>
  <w:style w:type="paragraph" w:customStyle="1" w:styleId="20">
    <w:name w:val="Обычный2"/>
    <w:rsid w:val="00BF3621"/>
    <w:pPr>
      <w:widowControl w:val="0"/>
    </w:pPr>
    <w:rPr>
      <w:snapToGrid w:val="0"/>
    </w:rPr>
  </w:style>
  <w:style w:type="character" w:customStyle="1" w:styleId="wmi-callto">
    <w:name w:val="wmi-callto"/>
    <w:basedOn w:val="a0"/>
    <w:rsid w:val="00BF3621"/>
  </w:style>
  <w:style w:type="paragraph" w:styleId="ae">
    <w:name w:val="Normal (Web)"/>
    <w:basedOn w:val="a"/>
    <w:uiPriority w:val="99"/>
    <w:unhideWhenUsed/>
    <w:rsid w:val="00E701F8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E701F8"/>
    <w:rPr>
      <w:b/>
      <w:bCs/>
    </w:rPr>
  </w:style>
  <w:style w:type="paragraph" w:styleId="af0">
    <w:name w:val="Body Text"/>
    <w:basedOn w:val="a"/>
    <w:link w:val="af1"/>
    <w:uiPriority w:val="99"/>
    <w:unhideWhenUsed/>
    <w:rsid w:val="00E701F8"/>
    <w:pPr>
      <w:spacing w:after="120"/>
    </w:pPr>
  </w:style>
  <w:style w:type="character" w:customStyle="1" w:styleId="af1">
    <w:name w:val="Основной текст Знак"/>
    <w:link w:val="af0"/>
    <w:uiPriority w:val="99"/>
    <w:rsid w:val="00E701F8"/>
    <w:rPr>
      <w:sz w:val="28"/>
    </w:rPr>
  </w:style>
  <w:style w:type="character" w:customStyle="1" w:styleId="10">
    <w:name w:val="Заголовок 1 Знак"/>
    <w:link w:val="1"/>
    <w:uiPriority w:val="9"/>
    <w:rsid w:val="0003200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kapro.ru/metod.ht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dk-code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531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701464</vt:lpstr>
    </vt:vector>
  </TitlesOfParts>
  <Company>Emercom</Company>
  <LinksUpToDate>false</LinksUpToDate>
  <CharactersWithSpaces>3949</CharactersWithSpaces>
  <SharedDoc>false</SharedDoc>
  <HLinks>
    <vt:vector size="12" baseType="variant">
      <vt:variant>
        <vt:i4>72</vt:i4>
      </vt:variant>
      <vt:variant>
        <vt:i4>3</vt:i4>
      </vt:variant>
      <vt:variant>
        <vt:i4>0</vt:i4>
      </vt:variant>
      <vt:variant>
        <vt:i4>5</vt:i4>
      </vt:variant>
      <vt:variant>
        <vt:lpwstr>http://www.naukapro.ru/metod.htm</vt:lpwstr>
      </vt:variant>
      <vt:variant>
        <vt:lpwstr/>
      </vt:variant>
      <vt:variant>
        <vt:i4>5963864</vt:i4>
      </vt:variant>
      <vt:variant>
        <vt:i4>0</vt:i4>
      </vt:variant>
      <vt:variant>
        <vt:i4>0</vt:i4>
      </vt:variant>
      <vt:variant>
        <vt:i4>5</vt:i4>
      </vt:variant>
      <vt:variant>
        <vt:lpwstr>http://www.udk-codes.net/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701464</dc:title>
  <dc:creator>Cat</dc:creator>
  <cp:lastModifiedBy>Maks</cp:lastModifiedBy>
  <cp:revision>2</cp:revision>
  <cp:lastPrinted>2016-03-30T13:36:00Z</cp:lastPrinted>
  <dcterms:created xsi:type="dcterms:W3CDTF">2023-10-20T09:52:00Z</dcterms:created>
  <dcterms:modified xsi:type="dcterms:W3CDTF">2023-10-20T09:52:00Z</dcterms:modified>
</cp:coreProperties>
</file>